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C4" w:rsidRPr="008408A8" w:rsidRDefault="009C27C4" w:rsidP="009C27C4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8408A8">
        <w:rPr>
          <w:b/>
          <w:sz w:val="24"/>
          <w:szCs w:val="24"/>
        </w:rPr>
        <w:t xml:space="preserve">Информация по учреждениям культуры </w:t>
      </w:r>
      <w:r w:rsidRPr="008408A8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8408A8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8408A8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9C27C4" w:rsidRPr="008408A8" w:rsidRDefault="009C27C4" w:rsidP="009C27C4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4451" w:type="pct"/>
        <w:tblLook w:val="04A0" w:firstRow="1" w:lastRow="0" w:firstColumn="1" w:lastColumn="0" w:noHBand="0" w:noVBand="1"/>
      </w:tblPr>
      <w:tblGrid>
        <w:gridCol w:w="1546"/>
        <w:gridCol w:w="1172"/>
        <w:gridCol w:w="1938"/>
        <w:gridCol w:w="1841"/>
        <w:gridCol w:w="1585"/>
        <w:gridCol w:w="1489"/>
      </w:tblGrid>
      <w:tr w:rsidR="00735609" w:rsidRPr="008408A8" w:rsidTr="00735609">
        <w:tc>
          <w:tcPr>
            <w:tcW w:w="808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617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Адрес учреждения </w:t>
            </w:r>
            <w:r w:rsidRPr="008408A8"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100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408A8"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95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Наименование структурных подразделений, </w:t>
            </w:r>
            <w:r w:rsidRPr="008408A8"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8408A8"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</w:t>
            </w:r>
            <w:r w:rsidRPr="008408A8">
              <w:rPr>
                <w:sz w:val="24"/>
                <w:szCs w:val="24"/>
                <w:shd w:val="clear" w:color="auto" w:fill="FFFFFF"/>
              </w:rPr>
              <w:br/>
              <w:t xml:space="preserve">и </w:t>
            </w:r>
            <w:proofErr w:type="spellStart"/>
            <w:r w:rsidRPr="008408A8"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 w:rsidRPr="008408A8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 w:rsidRPr="008408A8">
              <w:rPr>
                <w:sz w:val="24"/>
                <w:szCs w:val="24"/>
                <w:shd w:val="clear" w:color="auto" w:fill="FFFFFF"/>
              </w:rPr>
              <w:br/>
              <w:t>(в том числе детей-инвалидов)</w:t>
            </w:r>
          </w:p>
        </w:tc>
        <w:tc>
          <w:tcPr>
            <w:tcW w:w="82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(Возможное) количество участников мероприятий, </w:t>
            </w:r>
            <w:r w:rsidRPr="008408A8">
              <w:rPr>
                <w:sz w:val="24"/>
                <w:szCs w:val="24"/>
              </w:rPr>
              <w:br/>
              <w:t xml:space="preserve">в рамках которых может быть </w:t>
            </w:r>
            <w:r w:rsidRPr="008408A8"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и </w:t>
            </w:r>
            <w:proofErr w:type="spellStart"/>
            <w:r w:rsidRPr="008408A8"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 w:rsidRPr="008408A8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7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735609" w:rsidRPr="008408A8" w:rsidTr="00735609">
        <w:tc>
          <w:tcPr>
            <w:tcW w:w="808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735609" w:rsidRPr="008408A8" w:rsidRDefault="00735609" w:rsidP="00EE1C41">
            <w:pPr>
              <w:jc w:val="center"/>
              <w:rPr>
                <w:sz w:val="24"/>
                <w:szCs w:val="24"/>
              </w:rPr>
            </w:pPr>
          </w:p>
        </w:tc>
      </w:tr>
      <w:tr w:rsidR="00735609" w:rsidRPr="008408A8" w:rsidTr="00735609">
        <w:tc>
          <w:tcPr>
            <w:tcW w:w="808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Санкт-Петербургское государственное бюджетное учреждение культуры</w:t>
            </w:r>
          </w:p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«Музейно-выставочный центр»</w:t>
            </w:r>
          </w:p>
        </w:tc>
        <w:tc>
          <w:tcPr>
            <w:tcW w:w="617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t>Бассейная</w:t>
            </w:r>
            <w:proofErr w:type="spellEnd"/>
            <w:r w:rsidRPr="008408A8">
              <w:rPr>
                <w:sz w:val="24"/>
                <w:szCs w:val="24"/>
              </w:rPr>
              <w:t xml:space="preserve"> улица, д.32, стр.1</w:t>
            </w:r>
          </w:p>
        </w:tc>
        <w:tc>
          <w:tcPr>
            <w:tcW w:w="1009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8408A8">
              <w:rPr>
                <w:sz w:val="24"/>
                <w:szCs w:val="24"/>
              </w:rPr>
              <w:t>дств дл</w:t>
            </w:r>
            <w:proofErr w:type="gramEnd"/>
            <w:r w:rsidRPr="008408A8">
              <w:rPr>
                <w:sz w:val="24"/>
                <w:szCs w:val="24"/>
              </w:rPr>
              <w:t xml:space="preserve">я инвалидов, доступность входной группы, кнопка вызова, доступные санитарно-гигиенические помещения, достаточная ширина дверных проемов, лестничных маршей, площадок, наличие пандусов, тактильная плитка, таблички Брайля, </w:t>
            </w:r>
            <w:proofErr w:type="spellStart"/>
            <w:r w:rsidRPr="008408A8">
              <w:rPr>
                <w:sz w:val="24"/>
                <w:szCs w:val="24"/>
              </w:rPr>
              <w:t>тифлооборудование</w:t>
            </w:r>
            <w:proofErr w:type="spellEnd"/>
            <w:r w:rsidRPr="008408A8">
              <w:rPr>
                <w:sz w:val="24"/>
                <w:szCs w:val="24"/>
              </w:rPr>
              <w:t xml:space="preserve">. </w:t>
            </w:r>
            <w:r w:rsidRPr="008408A8">
              <w:rPr>
                <w:sz w:val="24"/>
                <w:szCs w:val="24"/>
              </w:rPr>
              <w:br/>
              <w:t xml:space="preserve">В экспозиции </w:t>
            </w:r>
            <w:r w:rsidRPr="008408A8">
              <w:rPr>
                <w:sz w:val="24"/>
                <w:szCs w:val="24"/>
              </w:rPr>
              <w:lastRenderedPageBreak/>
              <w:t xml:space="preserve">«Георгиевский зал «За службу и храбрость»: </w:t>
            </w:r>
          </w:p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Видеосюжеты на РЖЯ</w:t>
            </w:r>
          </w:p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- Тактильные макеты: «Орден «Мужества», «Орден «Александра Невского 1942 года», «Герб России», «Орден Святого Георгия»</w:t>
            </w:r>
          </w:p>
        </w:tc>
        <w:tc>
          <w:tcPr>
            <w:tcW w:w="959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Экскурсионно-методический отдел</w:t>
            </w:r>
          </w:p>
        </w:tc>
        <w:tc>
          <w:tcPr>
            <w:tcW w:w="829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1500 человек</w:t>
            </w:r>
          </w:p>
        </w:tc>
        <w:tc>
          <w:tcPr>
            <w:tcW w:w="779" w:type="pct"/>
          </w:tcPr>
          <w:p w:rsidR="00735609" w:rsidRPr="008408A8" w:rsidRDefault="00735609" w:rsidP="00EE1C41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t>Исеева</w:t>
            </w:r>
            <w:proofErr w:type="spellEnd"/>
            <w:r w:rsidRPr="008408A8">
              <w:rPr>
                <w:sz w:val="24"/>
                <w:szCs w:val="24"/>
              </w:rPr>
              <w:t xml:space="preserve"> Светлана Викторовна</w:t>
            </w:r>
          </w:p>
          <w:p w:rsidR="00735609" w:rsidRPr="008408A8" w:rsidRDefault="00735609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+7-921-793-07-57</w:t>
            </w:r>
          </w:p>
        </w:tc>
      </w:tr>
    </w:tbl>
    <w:p w:rsidR="00626A81" w:rsidRDefault="00626A81"/>
    <w:p w:rsidR="00B543C2" w:rsidRPr="008408A8" w:rsidRDefault="00B543C2" w:rsidP="00B543C2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8408A8">
        <w:rPr>
          <w:b/>
          <w:sz w:val="24"/>
          <w:szCs w:val="24"/>
        </w:rPr>
        <w:t xml:space="preserve">Информация по мероприятиям в учреждениях культуры </w:t>
      </w:r>
      <w:r w:rsidRPr="008408A8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8408A8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8408A8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B543C2" w:rsidRPr="008408A8" w:rsidRDefault="00B543C2" w:rsidP="00B543C2">
      <w:pPr>
        <w:ind w:firstLine="709"/>
        <w:jc w:val="center"/>
        <w:rPr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6"/>
        <w:gridCol w:w="1653"/>
        <w:gridCol w:w="1882"/>
        <w:gridCol w:w="1711"/>
        <w:gridCol w:w="1248"/>
        <w:gridCol w:w="1491"/>
      </w:tblGrid>
      <w:tr w:rsidR="00B543C2" w:rsidRPr="008408A8" w:rsidTr="00B543C2">
        <w:tc>
          <w:tcPr>
            <w:tcW w:w="82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Форма мероприятия </w:t>
            </w:r>
            <w:r w:rsidRPr="008408A8"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 w:rsidRPr="008408A8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8408A8">
              <w:rPr>
                <w:sz w:val="24"/>
                <w:szCs w:val="24"/>
              </w:rPr>
              <w:t>абилитации</w:t>
            </w:r>
            <w:proofErr w:type="spellEnd"/>
            <w:r w:rsidRPr="008408A8">
              <w:rPr>
                <w:sz w:val="24"/>
                <w:szCs w:val="24"/>
              </w:rPr>
              <w:t xml:space="preserve"> инвалидов </w:t>
            </w:r>
            <w:r w:rsidRPr="008408A8">
              <w:rPr>
                <w:sz w:val="24"/>
                <w:szCs w:val="24"/>
              </w:rPr>
              <w:br/>
              <w:t xml:space="preserve">(в том числе </w:t>
            </w:r>
            <w:r w:rsidRPr="008408A8"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Периодичность</w:t>
            </w:r>
          </w:p>
        </w:tc>
      </w:tr>
      <w:tr w:rsidR="00B543C2" w:rsidRPr="008408A8" w:rsidTr="00B543C2">
        <w:tc>
          <w:tcPr>
            <w:tcW w:w="82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</w:tr>
      <w:tr w:rsidR="00B543C2" w:rsidRPr="008408A8" w:rsidTr="00B543C2">
        <w:tc>
          <w:tcPr>
            <w:tcW w:w="829" w:type="pct"/>
            <w:vMerge w:val="restar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Санкт-Петербургское государственное бюджетное учреждение культуры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«Музейно-выставочный центр»</w:t>
            </w: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Экскурсии 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Адаптированные экскурсии по экспозициям «Романовы», «Рюриковичи», «Санкт-Петербург. История развития», «Мой Петербург», «Георгиевский зал «За службу и храбрость»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Интерактивная программа 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Интерактивная программа «Город сокровищ» по экспозиции «Санкт-</w:t>
            </w:r>
            <w:r w:rsidRPr="008408A8">
              <w:rPr>
                <w:sz w:val="24"/>
                <w:szCs w:val="24"/>
              </w:rPr>
              <w:lastRenderedPageBreak/>
              <w:t>Петербург. История развития»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>для людей с конкретной нозологией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Музейный абонемент (выездные занятия)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Музейный абонемент (выездные занятия) «Мой Московский»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Ментальные нарушения,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 течение учебного года (раз в месяц)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Выставка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Выставка художественных работ и декоративно-прикладного искусства жителей Домов социального обслуживания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 (участники)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 (участники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 течение года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Фестиваль 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Фестиваль «Безграничная история. Диалог на равный»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Раз в год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Фестиваль молодежи "Молодежь без границ"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Региональный ученический фестиваль-конкурс для обучающихся с ОВЗ "Голос страны - время действовать"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B543C2" w:rsidRPr="008408A8" w:rsidTr="00B543C2">
        <w:tc>
          <w:tcPr>
            <w:tcW w:w="829" w:type="pct"/>
            <w:vMerge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Концерт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Концерт «Под одним Петербургским небом» в рамках Фестиваля «Кругом Петербург»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</w:t>
            </w:r>
            <w:r w:rsidRPr="008408A8">
              <w:rPr>
                <w:sz w:val="24"/>
                <w:szCs w:val="24"/>
              </w:rPr>
              <w:lastRenderedPageBreak/>
              <w:t>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Согласно плану мероприятий </w:t>
            </w:r>
            <w:r w:rsidRPr="008408A8">
              <w:rPr>
                <w:sz w:val="24"/>
                <w:szCs w:val="24"/>
              </w:rPr>
              <w:br/>
              <w:t>СПб ГБУК «МВЦ»</w:t>
            </w:r>
          </w:p>
        </w:tc>
      </w:tr>
      <w:tr w:rsidR="00B543C2" w:rsidRPr="008408A8" w:rsidTr="00B543C2">
        <w:tc>
          <w:tcPr>
            <w:tcW w:w="82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Тематические мастер-классы, посвящённые Году единства России в рамках Фестиваля «Безграничная история. Диалог на равных»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Раз в год</w:t>
            </w:r>
          </w:p>
        </w:tc>
      </w:tr>
      <w:tr w:rsidR="00B543C2" w:rsidRPr="008408A8" w:rsidTr="00B543C2">
        <w:tc>
          <w:tcPr>
            <w:tcW w:w="82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Тематические мастер-классы, посвящённые году Петербургской культуру в рамках Фестиваля «Кругом Петербург»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Нарушение слуха, 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Согласно плану мероприятий</w:t>
            </w:r>
            <w:r w:rsidRPr="008408A8">
              <w:rPr>
                <w:sz w:val="24"/>
                <w:szCs w:val="24"/>
              </w:rPr>
              <w:br/>
              <w:t xml:space="preserve"> СПб ГБУК «МВЦ»</w:t>
            </w:r>
          </w:p>
        </w:tc>
      </w:tr>
      <w:tr w:rsidR="00B543C2" w:rsidRPr="008408A8" w:rsidTr="00B543C2">
        <w:trPr>
          <w:trHeight w:val="983"/>
        </w:trPr>
        <w:tc>
          <w:tcPr>
            <w:tcW w:w="829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Открытие и закрытие регионального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8408A8">
              <w:rPr>
                <w:sz w:val="24"/>
                <w:szCs w:val="24"/>
              </w:rPr>
              <w:t>Абилимпикс</w:t>
            </w:r>
            <w:proofErr w:type="spellEnd"/>
            <w:r w:rsidRPr="008408A8">
              <w:rPr>
                <w:sz w:val="24"/>
                <w:szCs w:val="24"/>
              </w:rPr>
              <w:t>»</w:t>
            </w:r>
          </w:p>
          <w:p w:rsidR="00B543C2" w:rsidRPr="008408A8" w:rsidRDefault="00B543C2" w:rsidP="00EE1C41">
            <w:pPr>
              <w:rPr>
                <w:sz w:val="24"/>
                <w:szCs w:val="24"/>
              </w:rPr>
            </w:pPr>
          </w:p>
        </w:tc>
        <w:tc>
          <w:tcPr>
            <w:tcW w:w="894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инклюзивное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Нарушения зрения,</w:t>
            </w:r>
          </w:p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Ментальные нарушения, Нарушения ОДА</w:t>
            </w: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  <w:tr w:rsidR="00B543C2" w:rsidRPr="008408A8" w:rsidTr="00B543C2">
        <w:tc>
          <w:tcPr>
            <w:tcW w:w="829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Форум</w:t>
            </w:r>
          </w:p>
        </w:tc>
        <w:tc>
          <w:tcPr>
            <w:tcW w:w="983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СПб молодежный форум ВОГ «Перспектива»</w:t>
            </w:r>
          </w:p>
        </w:tc>
        <w:tc>
          <w:tcPr>
            <w:tcW w:w="894" w:type="pct"/>
          </w:tcPr>
          <w:p w:rsidR="00B543C2" w:rsidRPr="008408A8" w:rsidRDefault="00B543C2" w:rsidP="00EE1C41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Для людей с конкретной нозологией</w:t>
            </w:r>
          </w:p>
        </w:tc>
        <w:tc>
          <w:tcPr>
            <w:tcW w:w="652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Нарушение слуха</w:t>
            </w:r>
          </w:p>
          <w:p w:rsidR="00B543C2" w:rsidRPr="008408A8" w:rsidRDefault="00B543C2" w:rsidP="00EE1C41">
            <w:pPr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B543C2" w:rsidRPr="008408A8" w:rsidRDefault="00B543C2" w:rsidP="00EE1C41">
            <w:pPr>
              <w:jc w:val="center"/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По запросу</w:t>
            </w:r>
          </w:p>
        </w:tc>
      </w:tr>
    </w:tbl>
    <w:p w:rsidR="00B543C2" w:rsidRDefault="00B543C2"/>
    <w:sectPr w:rsidR="00B5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DF"/>
    <w:rsid w:val="00626A81"/>
    <w:rsid w:val="00735609"/>
    <w:rsid w:val="00945A64"/>
    <w:rsid w:val="00955EDF"/>
    <w:rsid w:val="009B46D0"/>
    <w:rsid w:val="009C27C4"/>
    <w:rsid w:val="00B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2026-04-20T05:28:00Z</dcterms:created>
  <dcterms:modified xsi:type="dcterms:W3CDTF">2026-04-24T13:33:00Z</dcterms:modified>
</cp:coreProperties>
</file>